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AC" w:rsidRDefault="007A389A">
      <w:pPr>
        <w:spacing w:line="600" w:lineRule="exact"/>
        <w:rPr>
          <w:rFonts w:ascii="华文中宋" w:eastAsia="华文中宋" w:hAnsi="华文中宋"/>
          <w:b/>
          <w:sz w:val="32"/>
          <w:szCs w:val="32"/>
        </w:rPr>
      </w:pPr>
      <w:r w:rsidRPr="00423127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605CDD">
        <w:rPr>
          <w:rFonts w:ascii="华文中宋" w:eastAsia="华文中宋" w:hAnsi="华文中宋" w:hint="eastAsia"/>
          <w:b/>
          <w:sz w:val="32"/>
          <w:szCs w:val="32"/>
        </w:rPr>
        <w:t>7</w:t>
      </w:r>
      <w:r w:rsidRPr="00423127">
        <w:rPr>
          <w:rFonts w:ascii="华文中宋" w:eastAsia="华文中宋" w:hAnsi="华文中宋" w:hint="eastAsia"/>
          <w:b/>
          <w:sz w:val="32"/>
          <w:szCs w:val="32"/>
        </w:rPr>
        <w:t>年度全国教育科学规划国家重大和重点招标课题指南</w:t>
      </w:r>
    </w:p>
    <w:p w:rsidR="006340CF" w:rsidRDefault="006340CF">
      <w:pPr>
        <w:spacing w:line="600" w:lineRule="exact"/>
        <w:jc w:val="center"/>
        <w:rPr>
          <w:rFonts w:ascii="华文中宋" w:eastAsia="华文中宋" w:hAnsi="华文中宋" w:hint="eastAsia"/>
          <w:sz w:val="32"/>
          <w:szCs w:val="32"/>
        </w:rPr>
      </w:pPr>
    </w:p>
    <w:p w:rsidR="002D12AC" w:rsidRDefault="00CA3FC4">
      <w:pPr>
        <w:spacing w:line="6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重大招标课题</w:t>
      </w:r>
    </w:p>
    <w:p w:rsidR="00605CDD" w:rsidRDefault="00605CDD" w:rsidP="00605CDD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我国教育2030年发展目标及推进战略研究</w:t>
      </w:r>
    </w:p>
    <w:p w:rsidR="002D12AC" w:rsidRDefault="00605CDD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高校思想</w:t>
      </w:r>
      <w:r w:rsidR="0094239A">
        <w:rPr>
          <w:rFonts w:ascii="仿宋_GB2312" w:eastAsia="仿宋_GB2312" w:hAnsi="宋体" w:cs="宋体" w:hint="eastAsia"/>
          <w:kern w:val="0"/>
          <w:sz w:val="32"/>
          <w:szCs w:val="32"/>
        </w:rPr>
        <w:t>政治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教育工作质量评价体系研究</w:t>
      </w:r>
    </w:p>
    <w:p w:rsidR="002D12AC" w:rsidRDefault="00605CDD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“双一流”建设背景下高校学科调整与建设研究</w:t>
      </w:r>
    </w:p>
    <w:p w:rsidR="002D12AC" w:rsidRDefault="00605CDD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党的“十八大”以来教育质量提升的中国经验研究</w:t>
      </w:r>
    </w:p>
    <w:p w:rsidR="002D12AC" w:rsidRDefault="00605CDD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民办教育分类管理制度建设与推进策略研究</w:t>
      </w:r>
    </w:p>
    <w:p w:rsidR="007D3D94" w:rsidRDefault="007D3D94">
      <w:pPr>
        <w:spacing w:line="560" w:lineRule="exact"/>
        <w:ind w:left="420"/>
        <w:jc w:val="center"/>
        <w:rPr>
          <w:rFonts w:ascii="华文中宋" w:eastAsia="华文中宋" w:hAnsi="华文中宋"/>
          <w:sz w:val="32"/>
          <w:szCs w:val="32"/>
        </w:rPr>
      </w:pPr>
    </w:p>
    <w:p w:rsidR="002D12AC" w:rsidRDefault="00CA3FC4">
      <w:pPr>
        <w:spacing w:line="560" w:lineRule="exact"/>
        <w:ind w:left="420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重点招标课题</w:t>
      </w:r>
    </w:p>
    <w:p w:rsidR="002D12AC" w:rsidRDefault="00605CDD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互联网背景下教育舆情研究</w:t>
      </w:r>
    </w:p>
    <w:p w:rsidR="002D12AC" w:rsidRDefault="00605CDD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新高考制度实施与动态调整研究</w:t>
      </w:r>
    </w:p>
    <w:p w:rsidR="002D12AC" w:rsidRDefault="00605CDD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创新创业教育的评价体系和监测研究</w:t>
      </w:r>
    </w:p>
    <w:p w:rsidR="002D12AC" w:rsidRPr="00532624" w:rsidRDefault="00605CDD" w:rsidP="00532624">
      <w:pPr>
        <w:numPr>
          <w:ilvl w:val="0"/>
          <w:numId w:val="1"/>
        </w:num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全面小康社会的农村教育现代化发展研究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10.</w:t>
      </w:r>
      <w:r w:rsidR="00605CDD">
        <w:rPr>
          <w:rFonts w:ascii="仿宋_GB2312" w:eastAsia="仿宋_GB2312" w:hAnsi="宋体" w:cs="宋体" w:hint="eastAsia"/>
          <w:kern w:val="0"/>
          <w:sz w:val="32"/>
          <w:szCs w:val="32"/>
        </w:rPr>
        <w:t>全面普及高中阶段教育保障机制与推进策略研究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11.</w:t>
      </w:r>
      <w:r w:rsidR="00605CDD">
        <w:rPr>
          <w:rFonts w:ascii="仿宋_GB2312" w:eastAsia="仿宋_GB2312" w:hAnsi="宋体" w:cs="宋体" w:hint="eastAsia"/>
          <w:kern w:val="0"/>
          <w:sz w:val="32"/>
          <w:szCs w:val="32"/>
        </w:rPr>
        <w:t>“十三五”期间学龄人口变动和学校布局调整预测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12.</w:t>
      </w:r>
      <w:r w:rsidR="00605CDD">
        <w:rPr>
          <w:rFonts w:ascii="仿宋_GB2312" w:eastAsia="仿宋_GB2312" w:hAnsi="宋体" w:cs="宋体" w:hint="eastAsia"/>
          <w:kern w:val="0"/>
          <w:sz w:val="32"/>
          <w:szCs w:val="32"/>
        </w:rPr>
        <w:t>教师核心素养和能力建设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13.</w:t>
      </w:r>
      <w:r w:rsidR="00605CDD">
        <w:rPr>
          <w:rFonts w:ascii="仿宋_GB2312" w:eastAsia="仿宋_GB2312" w:hAnsi="宋体" w:cs="宋体" w:hint="eastAsia"/>
          <w:kern w:val="0"/>
          <w:sz w:val="32"/>
          <w:szCs w:val="32"/>
        </w:rPr>
        <w:t>中国传统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家风家教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14.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中国教育研究的国际影响力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15.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以教育信息化推进教育精准扶贫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16.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预防中小学校园欺凌和校园暴力研究</w:t>
      </w:r>
    </w:p>
    <w:p w:rsidR="002D12AC" w:rsidRPr="00532624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17.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职业教育教学标准体系建设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18.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健康中国背景下健康学校建设指标体系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研究</w:t>
      </w:r>
    </w:p>
    <w:p w:rsidR="002D12AC" w:rsidRDefault="00532624" w:rsidP="00532624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19.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少数民族学生学习掌握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国家通用</w:t>
      </w:r>
      <w:r w:rsidR="00F74573">
        <w:rPr>
          <w:rFonts w:ascii="仿宋_GB2312" w:eastAsia="仿宋_GB2312" w:hAnsi="宋体" w:cs="宋体" w:hint="eastAsia"/>
          <w:kern w:val="0"/>
          <w:sz w:val="32"/>
          <w:szCs w:val="32"/>
        </w:rPr>
        <w:t>语言文字的规律和策略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研究</w:t>
      </w:r>
    </w:p>
    <w:p w:rsidR="002D12AC" w:rsidRDefault="00532624" w:rsidP="00F718D7">
      <w:pPr>
        <w:tabs>
          <w:tab w:val="left" w:pos="420"/>
        </w:tabs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20.</w:t>
      </w:r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中国新时期教育改革30年(七五至</w:t>
      </w:r>
      <w:proofErr w:type="gramStart"/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十二五</w:t>
      </w:r>
      <w:proofErr w:type="gramEnd"/>
      <w:r w:rsidR="00CA3FC4">
        <w:rPr>
          <w:rFonts w:ascii="仿宋_GB2312" w:eastAsia="仿宋_GB2312" w:hAnsi="宋体" w:cs="宋体" w:hint="eastAsia"/>
          <w:kern w:val="0"/>
          <w:sz w:val="32"/>
          <w:szCs w:val="32"/>
        </w:rPr>
        <w:t>)反思性研究</w:t>
      </w:r>
    </w:p>
    <w:sectPr w:rsidR="002D12AC" w:rsidSect="002D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964" w:rsidRDefault="00E62964" w:rsidP="00513818">
      <w:r>
        <w:separator/>
      </w:r>
    </w:p>
  </w:endnote>
  <w:endnote w:type="continuationSeparator" w:id="0">
    <w:p w:rsidR="00E62964" w:rsidRDefault="00E62964" w:rsidP="00513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964" w:rsidRDefault="00E62964" w:rsidP="00513818">
      <w:r>
        <w:separator/>
      </w:r>
    </w:p>
  </w:footnote>
  <w:footnote w:type="continuationSeparator" w:id="0">
    <w:p w:rsidR="00E62964" w:rsidRDefault="00E62964" w:rsidP="005138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13947"/>
    <w:multiLevelType w:val="hybridMultilevel"/>
    <w:tmpl w:val="46688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151F28"/>
    <w:multiLevelType w:val="multilevel"/>
    <w:tmpl w:val="61151F28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0217090"/>
    <w:multiLevelType w:val="multilevel"/>
    <w:tmpl w:val="7021709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C0B"/>
    <w:rsid w:val="0019664D"/>
    <w:rsid w:val="002D12AC"/>
    <w:rsid w:val="002E58A4"/>
    <w:rsid w:val="0030673A"/>
    <w:rsid w:val="00414360"/>
    <w:rsid w:val="00447C0B"/>
    <w:rsid w:val="00456B0F"/>
    <w:rsid w:val="00490448"/>
    <w:rsid w:val="004B5952"/>
    <w:rsid w:val="004C7090"/>
    <w:rsid w:val="00513818"/>
    <w:rsid w:val="00532624"/>
    <w:rsid w:val="00541471"/>
    <w:rsid w:val="005768FB"/>
    <w:rsid w:val="00605CDD"/>
    <w:rsid w:val="006340CF"/>
    <w:rsid w:val="00652738"/>
    <w:rsid w:val="006956DC"/>
    <w:rsid w:val="00777346"/>
    <w:rsid w:val="00786E04"/>
    <w:rsid w:val="007A389A"/>
    <w:rsid w:val="007D3D94"/>
    <w:rsid w:val="007E3947"/>
    <w:rsid w:val="0085188D"/>
    <w:rsid w:val="008536AC"/>
    <w:rsid w:val="008D3DC4"/>
    <w:rsid w:val="008F5A59"/>
    <w:rsid w:val="0094239A"/>
    <w:rsid w:val="00992D8C"/>
    <w:rsid w:val="009C4522"/>
    <w:rsid w:val="009F6662"/>
    <w:rsid w:val="00A327B9"/>
    <w:rsid w:val="00A54100"/>
    <w:rsid w:val="00A61C20"/>
    <w:rsid w:val="00AE6DB5"/>
    <w:rsid w:val="00B4171B"/>
    <w:rsid w:val="00BD18C8"/>
    <w:rsid w:val="00C728F7"/>
    <w:rsid w:val="00C8088D"/>
    <w:rsid w:val="00CA3FC4"/>
    <w:rsid w:val="00CC3D49"/>
    <w:rsid w:val="00D02A87"/>
    <w:rsid w:val="00D05C76"/>
    <w:rsid w:val="00D4533E"/>
    <w:rsid w:val="00D46BB1"/>
    <w:rsid w:val="00E62964"/>
    <w:rsid w:val="00E9245B"/>
    <w:rsid w:val="00EB7866"/>
    <w:rsid w:val="00EE0910"/>
    <w:rsid w:val="00F718D7"/>
    <w:rsid w:val="00F74573"/>
    <w:rsid w:val="752C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2D12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D1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D1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D12A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2D12A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D12A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12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</Words>
  <Characters>388</Characters>
  <Application>Microsoft Office Word</Application>
  <DocSecurity>0</DocSecurity>
  <Lines>3</Lines>
  <Paragraphs>1</Paragraphs>
  <ScaleCrop>false</ScaleCrop>
  <Company>Lenovo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xumz</dc:creator>
  <cp:lastModifiedBy>qgb</cp:lastModifiedBy>
  <cp:revision>13</cp:revision>
  <dcterms:created xsi:type="dcterms:W3CDTF">2016-02-04T08:07:00Z</dcterms:created>
  <dcterms:modified xsi:type="dcterms:W3CDTF">2016-12-29T05:59:00Z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